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FE1FB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FE1FB7">
              <w:rPr>
                <w:rFonts w:ascii="Times New Roman" w:hAnsi="Times New Roman"/>
                <w:sz w:val="22"/>
              </w:rPr>
              <w:t>8207</w:t>
            </w:r>
            <w:r>
              <w:t xml:space="preserve">/1 </w:t>
            </w:r>
            <w:r w:rsidRPr="002454FC">
              <w:t xml:space="preserve">din </w:t>
            </w:r>
            <w:r w:rsidR="00FE1FB7">
              <w:t>0</w:t>
            </w:r>
            <w:r w:rsidR="00393E70">
              <w:t>7</w:t>
            </w:r>
            <w:r>
              <w:t>.</w:t>
            </w:r>
            <w:r w:rsidR="00393E70">
              <w:t>0</w:t>
            </w:r>
            <w:r w:rsidR="00FE1FB7">
              <w:t>4.2020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proofErr w:type="spellStart"/>
      <w:r w:rsidR="00FE1FB7">
        <w:rPr>
          <w:b/>
          <w:bCs/>
        </w:rPr>
        <w:t>desființare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construcții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existente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 w:rsidRPr="00B5712F">
        <w:rPr>
          <w:bCs/>
        </w:rPr>
        <w:t>în</w:t>
      </w:r>
      <w:proofErr w:type="spellEnd"/>
      <w:r w:rsidR="00FE1FB7" w:rsidRPr="00B5712F">
        <w:rPr>
          <w:bCs/>
        </w:rPr>
        <w:t xml:space="preserve"> </w:t>
      </w:r>
      <w:proofErr w:type="spellStart"/>
      <w:r w:rsidR="00FE1FB7" w:rsidRPr="00B5712F">
        <w:rPr>
          <w:bCs/>
        </w:rPr>
        <w:t>vederea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construirii</w:t>
      </w:r>
      <w:proofErr w:type="spellEnd"/>
      <w:r w:rsidR="00FE1FB7">
        <w:rPr>
          <w:rFonts w:ascii="Times New Roman" w:hAnsi="Times New Roman"/>
          <w:b/>
          <w:bCs/>
        </w:rPr>
        <w:t>:</w:t>
      </w:r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clădire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mixtă</w:t>
      </w:r>
      <w:proofErr w:type="spellEnd"/>
      <w:r w:rsidR="00FE1FB7">
        <w:rPr>
          <w:b/>
          <w:bCs/>
        </w:rPr>
        <w:t xml:space="preserve"> P+2E - </w:t>
      </w:r>
      <w:proofErr w:type="spellStart"/>
      <w:r w:rsidR="00FE1FB7">
        <w:rPr>
          <w:b/>
          <w:bCs/>
        </w:rPr>
        <w:t>spațiu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comercial</w:t>
      </w:r>
      <w:proofErr w:type="spellEnd"/>
      <w:r w:rsidR="00FE1FB7">
        <w:rPr>
          <w:b/>
          <w:bCs/>
        </w:rPr>
        <w:t xml:space="preserve">, </w:t>
      </w:r>
      <w:proofErr w:type="spellStart"/>
      <w:r w:rsidR="00FE1FB7">
        <w:rPr>
          <w:b/>
          <w:bCs/>
        </w:rPr>
        <w:t>birouri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și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apartamente</w:t>
      </w:r>
      <w:proofErr w:type="spellEnd"/>
      <w:r w:rsidR="00FE1FB7">
        <w:rPr>
          <w:b/>
          <w:bCs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Av</w:t>
      </w:r>
      <w:r w:rsidR="009E51FF" w:rsidRPr="00DB4ADC">
        <w:rPr>
          <w:rFonts w:ascii="Times New Roman" w:hAnsi="Times New Roman"/>
          <w:sz w:val="28"/>
          <w:szCs w:val="28"/>
          <w:u w:val="single"/>
        </w:rPr>
        <w:t>â</w:t>
      </w:r>
      <w:r w:rsidRPr="00DB4ADC">
        <w:rPr>
          <w:rFonts w:ascii="Times New Roman" w:hAnsi="Times New Roman"/>
          <w:sz w:val="28"/>
          <w:szCs w:val="28"/>
          <w:u w:val="single"/>
        </w:rPr>
        <w:t>nd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51FF" w:rsidRPr="00DB4ADC">
        <w:rPr>
          <w:rFonts w:ascii="Times New Roman" w:hAnsi="Times New Roman"/>
          <w:sz w:val="28"/>
          <w:szCs w:val="28"/>
          <w:u w:val="single"/>
        </w:rPr>
        <w:t>î</w:t>
      </w:r>
      <w:r w:rsidRPr="00DB4ADC"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vedere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expunerea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de motive</w:t>
      </w:r>
      <w:r w:rsidR="00DB4ADC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9E51FF">
        <w:rPr>
          <w:rFonts w:ascii="Times New Roman" w:hAnsi="Times New Roman"/>
          <w:sz w:val="28"/>
          <w:szCs w:val="28"/>
        </w:rPr>
        <w:t xml:space="preserve">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FE1FB7">
        <w:rPr>
          <w:b/>
          <w:bCs/>
        </w:rPr>
        <w:t>desființare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construcții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existente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 w:rsidRPr="00B5712F">
        <w:rPr>
          <w:bCs/>
        </w:rPr>
        <w:t>în</w:t>
      </w:r>
      <w:proofErr w:type="spellEnd"/>
      <w:r w:rsidR="00FE1FB7" w:rsidRPr="00B5712F">
        <w:rPr>
          <w:bCs/>
        </w:rPr>
        <w:t xml:space="preserve"> </w:t>
      </w:r>
      <w:proofErr w:type="spellStart"/>
      <w:r w:rsidR="00FE1FB7" w:rsidRPr="00B5712F">
        <w:rPr>
          <w:bCs/>
        </w:rPr>
        <w:t>vederea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construirii</w:t>
      </w:r>
      <w:proofErr w:type="spellEnd"/>
      <w:r w:rsidR="00FE1FB7">
        <w:rPr>
          <w:rFonts w:ascii="Times New Roman" w:hAnsi="Times New Roman"/>
          <w:b/>
          <w:bCs/>
        </w:rPr>
        <w:t>:</w:t>
      </w:r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clădire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mixtă</w:t>
      </w:r>
      <w:proofErr w:type="spellEnd"/>
      <w:r w:rsidR="00FE1FB7">
        <w:rPr>
          <w:b/>
          <w:bCs/>
        </w:rPr>
        <w:t xml:space="preserve"> P+2E - </w:t>
      </w:r>
      <w:proofErr w:type="spellStart"/>
      <w:r w:rsidR="00FE1FB7">
        <w:rPr>
          <w:b/>
          <w:bCs/>
        </w:rPr>
        <w:t>spațiu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comercial</w:t>
      </w:r>
      <w:proofErr w:type="spellEnd"/>
      <w:r w:rsidR="00FE1FB7">
        <w:rPr>
          <w:b/>
          <w:bCs/>
        </w:rPr>
        <w:t xml:space="preserve">, </w:t>
      </w:r>
      <w:proofErr w:type="spellStart"/>
      <w:r w:rsidR="00FE1FB7">
        <w:rPr>
          <w:b/>
          <w:bCs/>
        </w:rPr>
        <w:t>birouri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și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apartamente</w:t>
      </w:r>
      <w:proofErr w:type="spellEnd"/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generat de imobilul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Ecaterina Teodoroiu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27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înscris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62958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62958</w:t>
      </w:r>
      <w:r w:rsidR="009E51FF">
        <w:rPr>
          <w:rFonts w:ascii="Times New Roman" w:hAnsi="Times New Roman"/>
          <w:szCs w:val="24"/>
          <w:lang w:val="ro-RO"/>
        </w:rPr>
        <w:t xml:space="preserve">, beneficiar </w:t>
      </w:r>
      <w:r w:rsidR="00FE1FB7">
        <w:rPr>
          <w:rFonts w:ascii="Times New Roman" w:hAnsi="Times New Roman"/>
          <w:szCs w:val="24"/>
          <w:lang w:val="ro-RO"/>
        </w:rPr>
        <w:t>APOSTOL  DAN  MIHAI .</w:t>
      </w:r>
      <w:r>
        <w:rPr>
          <w:bCs/>
        </w:rPr>
        <w:t xml:space="preserve"> </w:t>
      </w:r>
    </w:p>
    <w:p w:rsidR="00F5251F" w:rsidRPr="00FE1FB7" w:rsidRDefault="002B179D" w:rsidP="00FE1FB7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FE1FB7">
        <w:rPr>
          <w:rFonts w:ascii="Times New Roman" w:hAnsi="Times New Roman"/>
        </w:rPr>
        <w:t>6</w:t>
      </w:r>
      <w:r w:rsidRPr="007D4EF0">
        <w:rPr>
          <w:rFonts w:ascii="Times New Roman" w:hAnsi="Times New Roman"/>
        </w:rPr>
        <w:t xml:space="preserve">, </w:t>
      </w:r>
      <w:proofErr w:type="spellStart"/>
      <w:r w:rsidR="00F5251F">
        <w:rPr>
          <w:rFonts w:ascii="Times New Roman" w:hAnsi="Times New Roman"/>
        </w:rPr>
        <w:t>în</w:t>
      </w:r>
      <w:proofErr w:type="spellEnd"/>
      <w:r w:rsidR="00F5251F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  <w:b/>
        </w:rPr>
        <w:t>subzona</w:t>
      </w:r>
      <w:proofErr w:type="spellEnd"/>
      <w:r w:rsidRPr="002B179D">
        <w:rPr>
          <w:rFonts w:ascii="Times New Roman" w:hAnsi="Times New Roman"/>
          <w:b/>
        </w:rPr>
        <w:t xml:space="preserve"> </w:t>
      </w:r>
      <w:r w:rsidR="00FE1FB7">
        <w:rPr>
          <w:rFonts w:ascii="Times New Roman" w:hAnsi="Times New Roman"/>
          <w:b/>
        </w:rPr>
        <w:t>M.1.a.5.</w:t>
      </w:r>
      <w:r w:rsidRPr="002B179D">
        <w:rPr>
          <w:rFonts w:ascii="Times New Roman" w:hAnsi="Times New Roman"/>
        </w:rPr>
        <w:t xml:space="preserve"> –</w:t>
      </w:r>
      <w:r w:rsidR="00F5251F" w:rsidRPr="00F5251F">
        <w:rPr>
          <w:rFonts w:ascii="Times New Roman" w:hAnsi="Times New Roman"/>
          <w:color w:val="000000"/>
        </w:rPr>
        <w:t xml:space="preserve"> </w:t>
      </w:r>
      <w:r w:rsidR="00FE1FB7" w:rsidRPr="00421C94">
        <w:rPr>
          <w:rFonts w:ascii="Times New Roman" w:hAnsi="Times New Roman"/>
          <w:color w:val="000000"/>
          <w:szCs w:val="22"/>
          <w:lang w:val="ro-RO"/>
        </w:rPr>
        <w:t>subzona mixtă</w:t>
      </w:r>
      <w:r w:rsidR="00FE1FB7">
        <w:rPr>
          <w:rFonts w:ascii="Times New Roman" w:hAnsi="Times New Roman"/>
          <w:color w:val="000000"/>
          <w:szCs w:val="22"/>
          <w:lang w:val="ro-RO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construită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î</w:t>
      </w:r>
      <w:r w:rsidR="00FE1FB7" w:rsidRPr="00F235F1">
        <w:rPr>
          <w:rFonts w:ascii="Times New Roman" w:hAnsi="Times New Roman"/>
          <w:color w:val="000000"/>
        </w:rPr>
        <w:t>n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lungul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unor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str</w:t>
      </w:r>
      <w:r w:rsidR="00FE1FB7">
        <w:rPr>
          <w:rFonts w:ascii="Times New Roman" w:hAnsi="Times New Roman"/>
          <w:color w:val="000000"/>
        </w:rPr>
        <w:t>ă</w:t>
      </w:r>
      <w:r w:rsidR="00FE1FB7" w:rsidRPr="00F235F1">
        <w:rPr>
          <w:rFonts w:ascii="Times New Roman" w:hAnsi="Times New Roman"/>
          <w:color w:val="000000"/>
        </w:rPr>
        <w:t>zi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FE1FB7" w:rsidRPr="00F235F1">
        <w:rPr>
          <w:rFonts w:ascii="Times New Roman" w:hAnsi="Times New Roman"/>
          <w:color w:val="000000"/>
        </w:rPr>
        <w:t>preluare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FE1FB7" w:rsidRPr="00F235F1">
        <w:rPr>
          <w:rFonts w:ascii="Times New Roman" w:hAnsi="Times New Roman"/>
          <w:color w:val="000000"/>
        </w:rPr>
        <w:t>unui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trafic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aglomerat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FE1FB7" w:rsidRPr="00F235F1">
        <w:rPr>
          <w:rFonts w:ascii="Times New Roman" w:hAnsi="Times New Roman"/>
          <w:color w:val="000000"/>
        </w:rPr>
        <w:t>mixitatea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func</w:t>
      </w:r>
      <w:r w:rsidR="00FE1FB7">
        <w:rPr>
          <w:rFonts w:ascii="Times New Roman" w:hAnsi="Times New Roman"/>
          <w:color w:val="000000"/>
        </w:rPr>
        <w:t>țională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ș</w:t>
      </w:r>
      <w:r w:rsidR="00FE1FB7" w:rsidRPr="00F235F1">
        <w:rPr>
          <w:rFonts w:ascii="Times New Roman" w:hAnsi="Times New Roman"/>
          <w:color w:val="000000"/>
        </w:rPr>
        <w:t>i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densit</w:t>
      </w:r>
      <w:r w:rsidR="00FE1FB7">
        <w:rPr>
          <w:rFonts w:ascii="Times New Roman" w:hAnsi="Times New Roman"/>
          <w:color w:val="000000"/>
        </w:rPr>
        <w:t>ăț</w:t>
      </w:r>
      <w:r w:rsidR="00FE1FB7" w:rsidRPr="00F235F1">
        <w:rPr>
          <w:rFonts w:ascii="Times New Roman" w:hAnsi="Times New Roman"/>
          <w:color w:val="000000"/>
        </w:rPr>
        <w:t>ile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ridicate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sunt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î</w:t>
      </w:r>
      <w:r w:rsidR="00FE1FB7" w:rsidRPr="00F235F1">
        <w:rPr>
          <w:rFonts w:ascii="Times New Roman" w:hAnsi="Times New Roman"/>
          <w:color w:val="000000"/>
        </w:rPr>
        <w:t>ncurajate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FE1FB7" w:rsidRPr="00F235F1">
        <w:rPr>
          <w:rFonts w:ascii="Times New Roman" w:hAnsi="Times New Roman"/>
          <w:color w:val="000000"/>
        </w:rPr>
        <w:t>cuprinz</w:t>
      </w:r>
      <w:r w:rsidR="00FE1FB7">
        <w:rPr>
          <w:rFonts w:ascii="Times New Roman" w:hAnsi="Times New Roman"/>
          <w:color w:val="000000"/>
        </w:rPr>
        <w:t>ând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subzona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mixtă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formată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prin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inser</w:t>
      </w:r>
      <w:r w:rsidR="00FE1FB7">
        <w:rPr>
          <w:rFonts w:ascii="Times New Roman" w:hAnsi="Times New Roman"/>
          <w:color w:val="000000"/>
        </w:rPr>
        <w:t>ț</w:t>
      </w:r>
      <w:r w:rsidR="00FE1FB7" w:rsidRPr="00F235F1">
        <w:rPr>
          <w:rFonts w:ascii="Times New Roman" w:hAnsi="Times New Roman"/>
          <w:color w:val="000000"/>
        </w:rPr>
        <w:t>ia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FE1FB7" w:rsidRPr="00F235F1">
        <w:rPr>
          <w:rFonts w:ascii="Times New Roman" w:hAnsi="Times New Roman"/>
          <w:color w:val="000000"/>
        </w:rPr>
        <w:t>func</w:t>
      </w:r>
      <w:r w:rsidR="00FE1FB7">
        <w:rPr>
          <w:rFonts w:ascii="Times New Roman" w:hAnsi="Times New Roman"/>
          <w:color w:val="000000"/>
        </w:rPr>
        <w:t>ț</w:t>
      </w:r>
      <w:r w:rsidR="00FE1FB7" w:rsidRPr="00F235F1">
        <w:rPr>
          <w:rFonts w:ascii="Times New Roman" w:hAnsi="Times New Roman"/>
          <w:color w:val="000000"/>
        </w:rPr>
        <w:t>iuni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mixte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și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conversii</w:t>
      </w:r>
      <w:proofErr w:type="spellEnd"/>
      <w:r w:rsidR="00FE1FB7">
        <w:rPr>
          <w:rFonts w:ascii="Times New Roman" w:hAnsi="Times New Roman"/>
          <w:color w:val="000000"/>
        </w:rPr>
        <w:t xml:space="preserve"> ale</w:t>
      </w:r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locuin</w:t>
      </w:r>
      <w:r w:rsidR="00FE1FB7">
        <w:rPr>
          <w:rFonts w:ascii="Times New Roman" w:hAnsi="Times New Roman"/>
          <w:color w:val="000000"/>
        </w:rPr>
        <w:t>ț</w:t>
      </w:r>
      <w:r w:rsidR="00FE1FB7" w:rsidRPr="00F235F1">
        <w:rPr>
          <w:rFonts w:ascii="Times New Roman" w:hAnsi="Times New Roman"/>
          <w:color w:val="000000"/>
        </w:rPr>
        <w:t>elor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î</w:t>
      </w:r>
      <w:r w:rsidR="00FE1FB7" w:rsidRPr="00F235F1">
        <w:rPr>
          <w:rFonts w:ascii="Times New Roman" w:hAnsi="Times New Roman"/>
          <w:color w:val="000000"/>
        </w:rPr>
        <w:t>n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alte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func</w:t>
      </w:r>
      <w:r w:rsidR="00FE1FB7">
        <w:rPr>
          <w:rFonts w:ascii="Times New Roman" w:hAnsi="Times New Roman"/>
          <w:color w:val="000000"/>
        </w:rPr>
        <w:t>țiuni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î</w:t>
      </w:r>
      <w:r w:rsidR="00FE1FB7" w:rsidRPr="00F235F1">
        <w:rPr>
          <w:rFonts w:ascii="Times New Roman" w:hAnsi="Times New Roman"/>
          <w:color w:val="000000"/>
        </w:rPr>
        <w:t>n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fronturile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FE1FB7" w:rsidRPr="00F235F1">
        <w:rPr>
          <w:rFonts w:ascii="Times New Roman" w:hAnsi="Times New Roman"/>
          <w:color w:val="000000"/>
        </w:rPr>
        <w:t>existente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FE1FB7" w:rsidRPr="00F235F1">
        <w:rPr>
          <w:rFonts w:ascii="Times New Roman" w:hAnsi="Times New Roman"/>
          <w:color w:val="000000"/>
        </w:rPr>
        <w:t>constituite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din </w:t>
      </w:r>
      <w:proofErr w:type="spellStart"/>
      <w:r w:rsidR="00FE1FB7" w:rsidRPr="00F235F1">
        <w:rPr>
          <w:rFonts w:ascii="Times New Roman" w:hAnsi="Times New Roman"/>
          <w:color w:val="000000"/>
        </w:rPr>
        <w:t>cl</w:t>
      </w:r>
      <w:r w:rsidR="00FE1FB7">
        <w:rPr>
          <w:rFonts w:ascii="Times New Roman" w:hAnsi="Times New Roman"/>
          <w:color w:val="000000"/>
        </w:rPr>
        <w:t>ă</w:t>
      </w:r>
      <w:r w:rsidR="00FE1FB7" w:rsidRPr="00F235F1">
        <w:rPr>
          <w:rFonts w:ascii="Times New Roman" w:hAnsi="Times New Roman"/>
          <w:color w:val="000000"/>
        </w:rPr>
        <w:t>diri</w:t>
      </w:r>
      <w:proofErr w:type="spellEnd"/>
      <w:r w:rsidR="00FE1FB7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FE1FB7">
        <w:rPr>
          <w:rFonts w:ascii="Times New Roman" w:hAnsi="Times New Roman"/>
          <w:color w:val="000000"/>
        </w:rPr>
        <w:t>î</w:t>
      </w:r>
      <w:r w:rsidR="00FE1FB7" w:rsidRPr="00F235F1">
        <w:rPr>
          <w:rFonts w:ascii="Times New Roman" w:hAnsi="Times New Roman"/>
          <w:color w:val="000000"/>
        </w:rPr>
        <w:t>n</w:t>
      </w:r>
      <w:r w:rsidR="00FE1FB7">
        <w:rPr>
          <w:rFonts w:ascii="Times New Roman" w:hAnsi="Times New Roman"/>
          <w:color w:val="000000"/>
        </w:rPr>
        <w:t>ă</w:t>
      </w:r>
      <w:r w:rsidR="00FE1FB7" w:rsidRPr="00F235F1">
        <w:rPr>
          <w:rFonts w:ascii="Times New Roman" w:hAnsi="Times New Roman"/>
          <w:color w:val="000000"/>
        </w:rPr>
        <w:t>l</w:t>
      </w:r>
      <w:r w:rsidR="00FE1FB7">
        <w:rPr>
          <w:rFonts w:ascii="Times New Roman" w:hAnsi="Times New Roman"/>
          <w:color w:val="000000"/>
        </w:rPr>
        <w:t>țime</w:t>
      </w:r>
      <w:proofErr w:type="spellEnd"/>
      <w:r w:rsidR="00FE1FB7">
        <w:rPr>
          <w:rFonts w:ascii="Times New Roman" w:hAnsi="Times New Roman"/>
          <w:color w:val="000000"/>
        </w:rPr>
        <w:t xml:space="preserve"> </w:t>
      </w:r>
      <w:proofErr w:type="spellStart"/>
      <w:r w:rsidR="00FE1FB7">
        <w:rPr>
          <w:rFonts w:ascii="Times New Roman" w:hAnsi="Times New Roman"/>
          <w:color w:val="000000"/>
        </w:rPr>
        <w:t>maximă</w:t>
      </w:r>
      <w:proofErr w:type="spellEnd"/>
      <w:r w:rsidR="00FE1FB7">
        <w:rPr>
          <w:rFonts w:ascii="Times New Roman" w:hAnsi="Times New Roman"/>
          <w:color w:val="000000"/>
        </w:rPr>
        <w:t xml:space="preserve"> P+2 </w:t>
      </w:r>
      <w:proofErr w:type="spellStart"/>
      <w:r w:rsidR="00FE1FB7">
        <w:rPr>
          <w:rFonts w:ascii="Times New Roman" w:hAnsi="Times New Roman"/>
          <w:color w:val="000000"/>
        </w:rPr>
        <w:t>niveluri</w:t>
      </w:r>
      <w:proofErr w:type="spellEnd"/>
      <w:r w:rsidR="00FE1FB7">
        <w:rPr>
          <w:rFonts w:ascii="Times New Roman" w:hAnsi="Times New Roman"/>
          <w:color w:val="000000"/>
        </w:rPr>
        <w:t xml:space="preserve"> .</w:t>
      </w:r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FE1FB7">
        <w:rPr>
          <w:rFonts w:ascii="Times New Roman" w:hAnsi="Times New Roman"/>
          <w:b/>
          <w:color w:val="000000"/>
        </w:rPr>
        <w:t xml:space="preserve"> 6</w:t>
      </w:r>
      <w:r w:rsidR="00F5251F">
        <w:rPr>
          <w:rFonts w:ascii="Times New Roman" w:hAnsi="Times New Roman"/>
          <w:b/>
          <w:color w:val="000000"/>
        </w:rPr>
        <w:t>0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F5251F">
        <w:rPr>
          <w:rFonts w:ascii="Times New Roman" w:hAnsi="Times New Roman"/>
          <w:b/>
          <w:color w:val="000000"/>
        </w:rPr>
        <w:t xml:space="preserve"> 3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E1FB7">
        <w:rPr>
          <w:rFonts w:ascii="Times New Roman" w:hAnsi="Times New Roman"/>
          <w:szCs w:val="24"/>
          <w:lang w:val="fr-FR"/>
        </w:rPr>
        <w:t>beneficiarul</w:t>
      </w:r>
      <w:proofErr w:type="spellEnd"/>
      <w:r w:rsidR="00FE1FB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E1FB7">
        <w:rPr>
          <w:rFonts w:ascii="Times New Roman" w:hAnsi="Times New Roman"/>
          <w:szCs w:val="24"/>
          <w:lang w:val="fr-FR"/>
        </w:rPr>
        <w:t>Apostol</w:t>
      </w:r>
      <w:proofErr w:type="spellEnd"/>
      <w:r w:rsidR="00FE1FB7">
        <w:rPr>
          <w:rFonts w:ascii="Times New Roman" w:hAnsi="Times New Roman"/>
          <w:szCs w:val="24"/>
          <w:lang w:val="fr-FR"/>
        </w:rPr>
        <w:t xml:space="preserve"> Dan </w:t>
      </w:r>
      <w:proofErr w:type="spellStart"/>
      <w:r w:rsidR="00FE1FB7">
        <w:rPr>
          <w:rFonts w:ascii="Times New Roman" w:hAnsi="Times New Roman"/>
          <w:szCs w:val="24"/>
          <w:lang w:val="fr-FR"/>
        </w:rPr>
        <w:t>Mihai</w:t>
      </w:r>
      <w:proofErr w:type="spellEnd"/>
      <w:r w:rsidR="00FE1FB7">
        <w:rPr>
          <w:rFonts w:ascii="Times New Roman" w:hAnsi="Times New Roman"/>
          <w:szCs w:val="24"/>
          <w:lang w:val="fr-FR"/>
        </w:rPr>
        <w:t>,</w:t>
      </w:r>
      <w:r w:rsidR="00D406BC">
        <w:rPr>
          <w:rFonts w:ascii="Times New Roman" w:hAnsi="Times New Roman"/>
          <w:szCs w:val="24"/>
          <w:lang w:val="ro-RO"/>
        </w:rPr>
        <w:t xml:space="preserve"> cu </w:t>
      </w:r>
      <w:r w:rsidR="00FE1FB7">
        <w:rPr>
          <w:rFonts w:ascii="Times New Roman" w:hAnsi="Times New Roman"/>
          <w:szCs w:val="24"/>
          <w:lang w:val="ro-RO"/>
        </w:rPr>
        <w:t>domicil</w:t>
      </w:r>
      <w:r w:rsidR="00D406BC">
        <w:rPr>
          <w:rFonts w:ascii="Times New Roman" w:hAnsi="Times New Roman"/>
          <w:szCs w:val="24"/>
          <w:lang w:val="ro-RO"/>
        </w:rPr>
        <w:t xml:space="preserve">iul în </w:t>
      </w:r>
      <w:r w:rsidR="00FE1FB7">
        <w:rPr>
          <w:rFonts w:ascii="Times New Roman" w:hAnsi="Times New Roman"/>
          <w:szCs w:val="24"/>
          <w:lang w:val="ro-RO"/>
        </w:rPr>
        <w:t>sat Mica</w:t>
      </w:r>
      <w:r w:rsidR="00D406BC">
        <w:rPr>
          <w:rFonts w:ascii="Times New Roman" w:hAnsi="Times New Roman"/>
          <w:szCs w:val="24"/>
          <w:lang w:val="ro-RO"/>
        </w:rPr>
        <w:t xml:space="preserve">, </w:t>
      </w:r>
      <w:r w:rsidR="00FE1FB7">
        <w:rPr>
          <w:rFonts w:ascii="Times New Roman" w:hAnsi="Times New Roman"/>
          <w:szCs w:val="24"/>
          <w:lang w:val="ro-RO"/>
        </w:rPr>
        <w:t>nr. 101 D</w:t>
      </w:r>
      <w:r w:rsidR="00D406BC">
        <w:rPr>
          <w:rFonts w:ascii="Times New Roman" w:hAnsi="Times New Roman"/>
          <w:szCs w:val="24"/>
          <w:lang w:val="ro-RO"/>
        </w:rPr>
        <w:t xml:space="preserve">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Pr="001141AF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200761" w:rsidRDefault="0076416D" w:rsidP="00585F79">
      <w:pPr>
        <w:ind w:firstLine="708"/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156D49"/>
    <w:rsid w:val="00172618"/>
    <w:rsid w:val="00200761"/>
    <w:rsid w:val="00213CFA"/>
    <w:rsid w:val="0026168D"/>
    <w:rsid w:val="002A0664"/>
    <w:rsid w:val="002B179D"/>
    <w:rsid w:val="00393E70"/>
    <w:rsid w:val="003E4AC8"/>
    <w:rsid w:val="00404C88"/>
    <w:rsid w:val="00446D00"/>
    <w:rsid w:val="00464131"/>
    <w:rsid w:val="00471F7E"/>
    <w:rsid w:val="00501253"/>
    <w:rsid w:val="00525110"/>
    <w:rsid w:val="00554EBE"/>
    <w:rsid w:val="00585F79"/>
    <w:rsid w:val="006050D8"/>
    <w:rsid w:val="00641658"/>
    <w:rsid w:val="007450F5"/>
    <w:rsid w:val="00763811"/>
    <w:rsid w:val="0076416D"/>
    <w:rsid w:val="00891CDE"/>
    <w:rsid w:val="008C7DE9"/>
    <w:rsid w:val="00952236"/>
    <w:rsid w:val="009E51FF"/>
    <w:rsid w:val="00A946D1"/>
    <w:rsid w:val="00B01E09"/>
    <w:rsid w:val="00CB75DF"/>
    <w:rsid w:val="00D406BC"/>
    <w:rsid w:val="00D57094"/>
    <w:rsid w:val="00DB4ADC"/>
    <w:rsid w:val="00E417FE"/>
    <w:rsid w:val="00EE1C00"/>
    <w:rsid w:val="00F4091A"/>
    <w:rsid w:val="00F5251F"/>
    <w:rsid w:val="00FA70C6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5</cp:revision>
  <dcterms:created xsi:type="dcterms:W3CDTF">2020-04-23T09:08:00Z</dcterms:created>
  <dcterms:modified xsi:type="dcterms:W3CDTF">2020-04-23T09:15:00Z</dcterms:modified>
</cp:coreProperties>
</file>